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right="0" w:firstLine="0"/>
        <w:rPr>
          <w:rFonts w:ascii="Nunito" w:cs="Nunito" w:eastAsia="Nunito" w:hAnsi="Nunito"/>
          <w:b w:val="1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right="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righ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COVID-19 Oral Antivirals &amp; Monoclonal Antibody Update 1-17-22:</w:t>
        <w:br w:type="textWrapping"/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Supply:</w:t>
      </w:r>
      <w:r w:rsidDel="00000000" w:rsidR="00000000" w:rsidRPr="00000000">
        <w:rPr>
          <w:rtl w:val="0"/>
        </w:rPr>
        <w:t xml:space="preserve"> We still have both Paxlovid and molnupiravir in stock. We should receive EVUSHELD this week.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EVUSHELD: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new monoclonal antibody IM injection under EUA for </w:t>
      </w:r>
      <w:r w:rsidDel="00000000" w:rsidR="00000000" w:rsidRPr="00000000">
        <w:rPr>
          <w:b w:val="1"/>
          <w:rtl w:val="0"/>
        </w:rPr>
        <w:t xml:space="preserve">pre-exposure prophylaxis</w:t>
      </w:r>
      <w:r w:rsidDel="00000000" w:rsidR="00000000" w:rsidRPr="00000000">
        <w:rPr>
          <w:rtl w:val="0"/>
        </w:rPr>
        <w:t xml:space="preserve"> in those aged 12+, weighing 40kg+ </w:t>
      </w:r>
      <w:r w:rsidDel="00000000" w:rsidR="00000000" w:rsidRPr="00000000">
        <w:rPr>
          <w:b w:val="1"/>
          <w:rtl w:val="0"/>
        </w:rPr>
        <w:t xml:space="preserve">and:</w:t>
      </w:r>
    </w:p>
    <w:p w:rsidR="00000000" w:rsidDel="00000000" w:rsidP="00000000" w:rsidRDefault="00000000" w:rsidRPr="00000000" w14:paraId="00000007">
      <w:pPr>
        <w:pageBreakBefore w:val="0"/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Not currently infected with SARS-CoV-2 and have not had a known recent exposure </w:t>
      </w:r>
    </w:p>
    <w:p w:rsidR="00000000" w:rsidDel="00000000" w:rsidP="00000000" w:rsidRDefault="00000000" w:rsidRPr="00000000" w14:paraId="00000008">
      <w:pPr>
        <w:pageBreakBefore w:val="0"/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moderate-severe immune compromise and may not mount an adequate response to vaccination</w:t>
      </w:r>
      <w:r w:rsidDel="00000000" w:rsidR="00000000" w:rsidRPr="00000000">
        <w:rPr>
          <w:b w:val="1"/>
          <w:i w:val="1"/>
          <w:rtl w:val="0"/>
        </w:rPr>
        <w:t xml:space="preserve"> or </w:t>
      </w:r>
      <w:r w:rsidDel="00000000" w:rsidR="00000000" w:rsidRPr="00000000">
        <w:rPr>
          <w:rtl w:val="0"/>
        </w:rPr>
        <w:t xml:space="preserve">cannot receive the vaccine due to history of severe adverse reaction to the COVID-19 vaccine and/or vaccine components.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Documents that follow: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Order forms for Paxlovid/molnupiravir and EVUSHELD. We created these in hopes of making it easier to send in prescriptions. They include important criteria to consider for each agent.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Table with important information on each medication: We added EVUSHELD.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Allocation:</w:t>
      </w:r>
      <w:r w:rsidDel="00000000" w:rsidR="00000000" w:rsidRPr="00000000">
        <w:rPr>
          <w:rtl w:val="0"/>
        </w:rPr>
        <w:t xml:space="preserve"> We have a very limited supply of Paxlovid. </w:t>
      </w:r>
      <w:r w:rsidDel="00000000" w:rsidR="00000000" w:rsidRPr="00000000">
        <w:rPr>
          <w:b w:val="1"/>
          <w:rtl w:val="0"/>
        </w:rPr>
        <w:t xml:space="preserve">Please indicate on each Rx what qualifies each patient as NIH tier 1 or 2</w:t>
      </w:r>
      <w:r w:rsidDel="00000000" w:rsidR="00000000" w:rsidRPr="00000000">
        <w:rPr>
          <w:rtl w:val="0"/>
        </w:rPr>
        <w:t xml:space="preserve"> (this essentially includes</w:t>
      </w:r>
      <w:r w:rsidDel="00000000" w:rsidR="00000000" w:rsidRPr="00000000">
        <w:rPr>
          <w:b w:val="1"/>
          <w:rtl w:val="0"/>
        </w:rPr>
        <w:t xml:space="preserve"> immunocompromised </w:t>
      </w:r>
      <w:r w:rsidDel="00000000" w:rsidR="00000000" w:rsidRPr="00000000">
        <w:rPr>
          <w:rtl w:val="0"/>
        </w:rPr>
        <w:t xml:space="preserve">patients and </w:t>
      </w:r>
      <w:r w:rsidDel="00000000" w:rsidR="00000000" w:rsidRPr="00000000">
        <w:rPr>
          <w:b w:val="1"/>
          <w:rtl w:val="0"/>
        </w:rPr>
        <w:t xml:space="preserve">unvaccinated, high-risk</w:t>
      </w:r>
      <w:r w:rsidDel="00000000" w:rsidR="00000000" w:rsidRPr="00000000">
        <w:rPr>
          <w:rtl w:val="0"/>
        </w:rPr>
        <w:t xml:space="preserve"> patients </w:t>
      </w:r>
      <w:r w:rsidDel="00000000" w:rsidR="00000000" w:rsidRPr="00000000">
        <w:rPr>
          <w:i w:val="1"/>
          <w:rtl w:val="0"/>
        </w:rPr>
        <w:t xml:space="preserve">only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Med Lists: </w:t>
      </w:r>
      <w:r w:rsidDel="00000000" w:rsidR="00000000" w:rsidRPr="00000000">
        <w:rPr>
          <w:rtl w:val="0"/>
        </w:rPr>
        <w:t xml:space="preserve">Due to Paxlovid’s drug-interactions, please include a current medication list when this agent is prescribed so that we may appropriately screen and counsel the patient.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Patient procedure:</w:t>
      </w:r>
      <w:r w:rsidDel="00000000" w:rsidR="00000000" w:rsidRPr="00000000">
        <w:rPr>
          <w:rtl w:val="0"/>
        </w:rPr>
        <w:t xml:space="preserve"> Please ask patients to remain in their car, wear a face mask and call us when they arrive. One of our pharmacists will spend adequate time counseling each patient.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We appreciate your help during these challenging times. Please do not hesitate to reach out to us with any questions or concerns! 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Jessi Stout, PharmD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right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28576</wp:posOffset>
          </wp:positionV>
          <wp:extent cx="2319338" cy="6247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9338" cy="6247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pageBreakBefore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200 West Fleming Drive</w:t>
    </w:r>
  </w:p>
  <w:p w:rsidR="00000000" w:rsidDel="00000000" w:rsidP="00000000" w:rsidRDefault="00000000" w:rsidRPr="00000000" w14:paraId="00000018">
    <w:pPr>
      <w:pageBreakBefore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Morganton, NC 28655</w:t>
    </w:r>
  </w:p>
  <w:p w:rsidR="00000000" w:rsidDel="00000000" w:rsidP="00000000" w:rsidRDefault="00000000" w:rsidRPr="00000000" w14:paraId="00000019">
    <w:pPr>
      <w:pageBreakBefore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Phone: (828) 438-9355</w:t>
    </w:r>
  </w:p>
  <w:p w:rsidR="00000000" w:rsidDel="00000000" w:rsidP="00000000" w:rsidRDefault="00000000" w:rsidRPr="00000000" w14:paraId="0000001A">
    <w:pPr>
      <w:pageBreakBefore w:val="0"/>
      <w:jc w:val="right"/>
      <w:rPr/>
    </w:pPr>
    <w:r w:rsidDel="00000000" w:rsidR="00000000" w:rsidRPr="00000000">
      <w:rPr>
        <w:sz w:val="16"/>
        <w:szCs w:val="16"/>
        <w:rtl w:val="0"/>
      </w:rPr>
      <w:t xml:space="preserve">Fax: (828) 433-1211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